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365FE" w14:textId="77777777" w:rsidR="00962E22" w:rsidRDefault="00CE59C0">
      <w:pPr>
        <w:spacing w:after="0" w:line="243" w:lineRule="auto"/>
        <w:ind w:left="0" w:right="1848"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19"/>
        </w:rPr>
        <w:t xml:space="preserve"> </w:t>
      </w:r>
      <w:r>
        <w:rPr>
          <w:rFonts w:ascii="Georgia" w:eastAsia="Georgia" w:hAnsi="Georgia" w:cs="Georgia"/>
          <w:b/>
          <w:color w:val="58793E"/>
          <w:sz w:val="80"/>
        </w:rPr>
        <w:t>Monty Hall</w:t>
      </w:r>
      <w:r>
        <w:rPr>
          <w:rFonts w:ascii="Georgia" w:eastAsia="Georgia" w:hAnsi="Georgia" w:cs="Georgia"/>
          <w:b/>
          <w:sz w:val="80"/>
        </w:rPr>
        <w:t xml:space="preserve"> </w:t>
      </w:r>
    </w:p>
    <w:p w14:paraId="52CCB782" w14:textId="6B63B1B6" w:rsidR="00962E22" w:rsidRDefault="00E10C8B">
      <w:pPr>
        <w:spacing w:after="512" w:line="259" w:lineRule="auto"/>
        <w:ind w:left="0" w:right="524" w:firstLine="0"/>
        <w:jc w:val="right"/>
      </w:pPr>
      <w:r w:rsidRPr="00E10C8B">
        <w:rPr>
          <w:rFonts w:ascii="Times New Roman" w:eastAsia="Times New Roman" w:hAnsi="Times New Roman" w:cs="Times New Roman"/>
          <w:color w:val="AC5A48"/>
          <w:sz w:val="40"/>
          <w:lang w:val="en-US"/>
        </w:rPr>
        <w:t>Tele2 Customer Care</w:t>
      </w:r>
      <w:r w:rsidR="00CE59C0">
        <w:rPr>
          <w:rFonts w:ascii="Times New Roman" w:eastAsia="Times New Roman" w:hAnsi="Times New Roman" w:cs="Times New Roman"/>
          <w:color w:val="AC5A48"/>
          <w:sz w:val="40"/>
        </w:rPr>
        <w:t xml:space="preserve"> - Tekniskt Prov</w:t>
      </w:r>
      <w:r w:rsidR="00CE59C0">
        <w:rPr>
          <w:rFonts w:ascii="Times New Roman" w:eastAsia="Times New Roman" w:hAnsi="Times New Roman" w:cs="Times New Roman"/>
          <w:sz w:val="40"/>
        </w:rPr>
        <w:t xml:space="preserve"> </w:t>
      </w:r>
    </w:p>
    <w:p w14:paraId="12A8E858" w14:textId="77777777" w:rsidR="00962E22" w:rsidRDefault="00CE59C0">
      <w:pPr>
        <w:spacing w:after="0" w:line="259" w:lineRule="auto"/>
        <w:ind w:left="-482" w:right="-831" w:firstLine="0"/>
        <w:jc w:val="left"/>
      </w:pPr>
      <w:r>
        <w:rPr>
          <w:rFonts w:ascii="Calibri" w:eastAsia="Calibri" w:hAnsi="Calibri" w:cs="Calibri"/>
          <w:noProof/>
          <w:sz w:val="22"/>
        </w:rPr>
        <mc:AlternateContent>
          <mc:Choice Requires="wpg">
            <w:drawing>
              <wp:inline distT="0" distB="0" distL="0" distR="0" wp14:anchorId="7B65DC0C" wp14:editId="0DB7AB14">
                <wp:extent cx="6614160" cy="5777231"/>
                <wp:effectExtent l="0" t="0" r="0" b="0"/>
                <wp:docPr id="1550" name="Group 1550"/>
                <wp:cNvGraphicFramePr/>
                <a:graphic xmlns:a="http://schemas.openxmlformats.org/drawingml/2006/main">
                  <a:graphicData uri="http://schemas.microsoft.com/office/word/2010/wordprocessingGroup">
                    <wpg:wgp>
                      <wpg:cNvGrpSpPr/>
                      <wpg:grpSpPr>
                        <a:xfrm>
                          <a:off x="0" y="0"/>
                          <a:ext cx="6614160" cy="5777231"/>
                          <a:chOff x="0" y="0"/>
                          <a:chExt cx="6614160" cy="5777231"/>
                        </a:xfrm>
                      </wpg:grpSpPr>
                      <pic:pic xmlns:pic="http://schemas.openxmlformats.org/drawingml/2006/picture">
                        <pic:nvPicPr>
                          <pic:cNvPr id="16" name="Picture 16"/>
                          <pic:cNvPicPr/>
                        </pic:nvPicPr>
                        <pic:blipFill>
                          <a:blip r:embed="rId4"/>
                          <a:stretch>
                            <a:fillRect/>
                          </a:stretch>
                        </pic:blipFill>
                        <pic:spPr>
                          <a:xfrm>
                            <a:off x="3164205" y="3009901"/>
                            <a:ext cx="3384550" cy="2624455"/>
                          </a:xfrm>
                          <a:prstGeom prst="rect">
                            <a:avLst/>
                          </a:prstGeom>
                        </pic:spPr>
                      </pic:pic>
                      <pic:pic xmlns:pic="http://schemas.openxmlformats.org/drawingml/2006/picture">
                        <pic:nvPicPr>
                          <pic:cNvPr id="18" name="Picture 18"/>
                          <pic:cNvPicPr/>
                        </pic:nvPicPr>
                        <pic:blipFill>
                          <a:blip r:embed="rId5"/>
                          <a:stretch>
                            <a:fillRect/>
                          </a:stretch>
                        </pic:blipFill>
                        <pic:spPr>
                          <a:xfrm>
                            <a:off x="3091815" y="2967355"/>
                            <a:ext cx="3522345" cy="2809875"/>
                          </a:xfrm>
                          <a:prstGeom prst="rect">
                            <a:avLst/>
                          </a:prstGeom>
                        </pic:spPr>
                      </pic:pic>
                      <pic:pic xmlns:pic="http://schemas.openxmlformats.org/drawingml/2006/picture">
                        <pic:nvPicPr>
                          <pic:cNvPr id="20" name="Picture 20"/>
                          <pic:cNvPicPr/>
                        </pic:nvPicPr>
                        <pic:blipFill>
                          <a:blip r:embed="rId6"/>
                          <a:stretch>
                            <a:fillRect/>
                          </a:stretch>
                        </pic:blipFill>
                        <pic:spPr>
                          <a:xfrm>
                            <a:off x="1157605" y="38100"/>
                            <a:ext cx="4305300" cy="3225800"/>
                          </a:xfrm>
                          <a:prstGeom prst="rect">
                            <a:avLst/>
                          </a:prstGeom>
                        </pic:spPr>
                      </pic:pic>
                      <pic:pic xmlns:pic="http://schemas.openxmlformats.org/drawingml/2006/picture">
                        <pic:nvPicPr>
                          <pic:cNvPr id="22" name="Picture 22"/>
                          <pic:cNvPicPr/>
                        </pic:nvPicPr>
                        <pic:blipFill>
                          <a:blip r:embed="rId7"/>
                          <a:stretch>
                            <a:fillRect/>
                          </a:stretch>
                        </pic:blipFill>
                        <pic:spPr>
                          <a:xfrm>
                            <a:off x="1094105" y="0"/>
                            <a:ext cx="4432300" cy="3403600"/>
                          </a:xfrm>
                          <a:prstGeom prst="rect">
                            <a:avLst/>
                          </a:prstGeom>
                        </pic:spPr>
                      </pic:pic>
                      <pic:pic xmlns:pic="http://schemas.openxmlformats.org/drawingml/2006/picture">
                        <pic:nvPicPr>
                          <pic:cNvPr id="24" name="Picture 24"/>
                          <pic:cNvPicPr/>
                        </pic:nvPicPr>
                        <pic:blipFill>
                          <a:blip r:embed="rId8"/>
                          <a:stretch>
                            <a:fillRect/>
                          </a:stretch>
                        </pic:blipFill>
                        <pic:spPr>
                          <a:xfrm>
                            <a:off x="65405" y="2806701"/>
                            <a:ext cx="2787650" cy="2125980"/>
                          </a:xfrm>
                          <a:prstGeom prst="rect">
                            <a:avLst/>
                          </a:prstGeom>
                        </pic:spPr>
                      </pic:pic>
                      <pic:pic xmlns:pic="http://schemas.openxmlformats.org/drawingml/2006/picture">
                        <pic:nvPicPr>
                          <pic:cNvPr id="26" name="Picture 26"/>
                          <pic:cNvPicPr/>
                        </pic:nvPicPr>
                        <pic:blipFill>
                          <a:blip r:embed="rId9"/>
                          <a:stretch>
                            <a:fillRect/>
                          </a:stretch>
                        </pic:blipFill>
                        <pic:spPr>
                          <a:xfrm>
                            <a:off x="0" y="2766060"/>
                            <a:ext cx="2920365" cy="2308225"/>
                          </a:xfrm>
                          <a:prstGeom prst="rect">
                            <a:avLst/>
                          </a:prstGeom>
                        </pic:spPr>
                      </pic:pic>
                    </wpg:wgp>
                  </a:graphicData>
                </a:graphic>
              </wp:inline>
            </w:drawing>
          </mc:Choice>
          <mc:Fallback xmlns:a="http://schemas.openxmlformats.org/drawingml/2006/main">
            <w:pict>
              <v:group id="Group 1550" style="width:520.8pt;height:454.9pt;mso-position-horizontal-relative:char;mso-position-vertical-relative:line" coordsize="66141,57772">
                <v:shape id="Picture 16" style="position:absolute;width:33845;height:26244;left:31642;top:30099;" filled="f">
                  <v:imagedata r:id="rId10"/>
                </v:shape>
                <v:shape id="Picture 18" style="position:absolute;width:35223;height:28098;left:30918;top:29673;" filled="f">
                  <v:imagedata r:id="rId11"/>
                </v:shape>
                <v:shape id="Picture 20" style="position:absolute;width:43053;height:32258;left:11576;top:381;" filled="f">
                  <v:imagedata r:id="rId12"/>
                </v:shape>
                <v:shape id="Picture 22" style="position:absolute;width:44323;height:34036;left:10941;top:0;" filled="f">
                  <v:imagedata r:id="rId13"/>
                </v:shape>
                <v:shape id="Picture 24" style="position:absolute;width:27876;height:21259;left:654;top:28067;" filled="f">
                  <v:imagedata r:id="rId14"/>
                </v:shape>
                <v:shape id="Picture 26" style="position:absolute;width:29203;height:23082;left:0;top:27660;" filled="f">
                  <v:imagedata r:id="rId15"/>
                </v:shape>
              </v:group>
            </w:pict>
          </mc:Fallback>
        </mc:AlternateContent>
      </w:r>
    </w:p>
    <w:p w14:paraId="74E643F1" w14:textId="77777777" w:rsidR="00962E22" w:rsidRDefault="00CE59C0">
      <w:pPr>
        <w:spacing w:after="624" w:line="243" w:lineRule="auto"/>
        <w:ind w:left="0" w:right="9053"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19"/>
        </w:rPr>
        <w:t xml:space="preserve"> </w:t>
      </w:r>
    </w:p>
    <w:p w14:paraId="0D83D060" w14:textId="77777777" w:rsidR="00E10C8B" w:rsidRDefault="00E10C8B">
      <w:pPr>
        <w:spacing w:after="0" w:line="259" w:lineRule="auto"/>
        <w:ind w:left="140" w:right="0" w:firstLine="0"/>
        <w:jc w:val="left"/>
        <w:rPr>
          <w:rFonts w:ascii="Georgia" w:eastAsia="Georgia" w:hAnsi="Georgia" w:cs="Georgia"/>
          <w:b/>
          <w:color w:val="58793E"/>
          <w:sz w:val="72"/>
        </w:rPr>
      </w:pPr>
    </w:p>
    <w:p w14:paraId="40C97BCC" w14:textId="668EC0B5" w:rsidR="00962E22" w:rsidRDefault="00CE59C0">
      <w:pPr>
        <w:spacing w:after="0" w:line="259" w:lineRule="auto"/>
        <w:ind w:left="140" w:right="0" w:firstLine="0"/>
        <w:jc w:val="left"/>
      </w:pPr>
      <w:r>
        <w:rPr>
          <w:rFonts w:ascii="Georgia" w:eastAsia="Georgia" w:hAnsi="Georgia" w:cs="Georgia"/>
          <w:b/>
          <w:color w:val="58793E"/>
          <w:sz w:val="72"/>
        </w:rPr>
        <w:lastRenderedPageBreak/>
        <w:t>Monty Hall-problemet</w:t>
      </w:r>
      <w:r>
        <w:rPr>
          <w:rFonts w:ascii="Georgia" w:eastAsia="Georgia" w:hAnsi="Georgia" w:cs="Georgia"/>
          <w:b/>
          <w:sz w:val="72"/>
        </w:rPr>
        <w:t xml:space="preserve"> </w:t>
      </w:r>
    </w:p>
    <w:p w14:paraId="0C9F15B5" w14:textId="77777777" w:rsidR="00962E22" w:rsidRDefault="00CE59C0">
      <w:pPr>
        <w:spacing w:after="101" w:line="259" w:lineRule="auto"/>
        <w:ind w:left="136" w:right="0" w:firstLine="0"/>
        <w:jc w:val="center"/>
      </w:pPr>
      <w:r>
        <w:rPr>
          <w:rFonts w:ascii="Times New Roman" w:eastAsia="Times New Roman" w:hAnsi="Times New Roman" w:cs="Times New Roman"/>
          <w:color w:val="AC5A48"/>
          <w:sz w:val="40"/>
        </w:rPr>
        <w:t>ett spelteoretiskt problem</w:t>
      </w:r>
      <w:r>
        <w:rPr>
          <w:rFonts w:ascii="Times New Roman" w:eastAsia="Times New Roman" w:hAnsi="Times New Roman" w:cs="Times New Roman"/>
          <w:sz w:val="40"/>
        </w:rPr>
        <w:t xml:space="preserve"> </w:t>
      </w:r>
    </w:p>
    <w:p w14:paraId="4E107700" w14:textId="77777777" w:rsidR="00962E22" w:rsidRDefault="00CE59C0">
      <w:pPr>
        <w:spacing w:after="0" w:line="259" w:lineRule="auto"/>
        <w:ind w:left="0" w:right="0" w:firstLine="0"/>
        <w:jc w:val="left"/>
      </w:pPr>
      <w:r>
        <w:rPr>
          <w:rFonts w:ascii="Times New Roman" w:eastAsia="Times New Roman" w:hAnsi="Times New Roman" w:cs="Times New Roman"/>
          <w:sz w:val="54"/>
        </w:rPr>
        <w:t xml:space="preserve"> </w:t>
      </w:r>
    </w:p>
    <w:p w14:paraId="68B22851" w14:textId="77777777" w:rsidR="00962E22" w:rsidRPr="00E10C8B" w:rsidRDefault="00CE59C0" w:rsidP="00E10C8B">
      <w:r w:rsidRPr="00E10C8B">
        <w:t xml:space="preserve">Monty Hall-problemet är ett spelteoretiskt problem som bygger på sannolikheter. Det är löst baserat på det amerikanska spelet "Let's make a </w:t>
      </w:r>
      <w:r w:rsidRPr="00E10C8B">
        <w:t>deal". Namnet kommer från spelets presentatör, Monty Hall. I spelet får spelaren se tre stängda dörrar - bakom en finns en bil, och bakom de två andra finns getter. Spelet börjar med att spelaren får välja en dörr, utan att öppna den. Därefter öppnar prese</w:t>
      </w:r>
      <w:r w:rsidRPr="00E10C8B">
        <w:t xml:space="preserve">ntatören, som vet vad som finns bakom dörrarna, en av de två resterande dörrarna (men aldrig den med bilen) och visar att denna dörr inte innehåller vinsten. Spelaren får då ytterligare ett val, nämligen att byta dörr. </w:t>
      </w:r>
    </w:p>
    <w:p w14:paraId="15C1AC28" w14:textId="77777777" w:rsidR="00962E22" w:rsidRPr="00E10C8B" w:rsidRDefault="00CE59C0" w:rsidP="00E10C8B">
      <w:r w:rsidRPr="00E10C8B">
        <w:t>Frågeställningen är om chanserna att</w:t>
      </w:r>
      <w:r w:rsidRPr="00E10C8B">
        <w:t xml:space="preserve"> vinna ökar om spelaren byter dörr. Källa: </w:t>
      </w:r>
      <w:r w:rsidRPr="00E10C8B">
        <w:t>https://sv.wikipedia.org/wiki/Monty_Hall-problemet</w:t>
      </w:r>
      <w:r w:rsidRPr="00E10C8B">
        <w:t xml:space="preserve"> </w:t>
      </w:r>
    </w:p>
    <w:p w14:paraId="5A8517B9" w14:textId="77777777" w:rsidR="00962E22" w:rsidRPr="00E10C8B" w:rsidRDefault="00CE59C0" w:rsidP="00E10C8B">
      <w:r w:rsidRPr="00E10C8B">
        <w:t xml:space="preserve">Bygg en applikation som bevisar paradoxen. Applikationen ska kunna simulera ett givet antal spel där man på förhand har bestämt </w:t>
      </w:r>
      <w:r w:rsidRPr="00E10C8B">
        <w:t xml:space="preserve">om man byter dörr eller inte. </w:t>
      </w:r>
    </w:p>
    <w:p w14:paraId="3EEBE967" w14:textId="297BFCAF" w:rsidR="00962E22" w:rsidRPr="00E10C8B" w:rsidRDefault="00CE59C0" w:rsidP="00E10C8B">
      <w:r w:rsidRPr="00E10C8B">
        <w:t xml:space="preserve">Det tekniska kravet för lösningen är att bygga en </w:t>
      </w:r>
      <w:r>
        <w:rPr>
          <w:lang w:val="sv-SE"/>
        </w:rPr>
        <w:t>R</w:t>
      </w:r>
      <w:r w:rsidRPr="00E10C8B">
        <w:t xml:space="preserve">eact app med </w:t>
      </w:r>
      <w:r w:rsidRPr="00E10C8B">
        <w:t>nodejs</w:t>
      </w:r>
      <w:r>
        <w:rPr>
          <w:lang w:val="sv-SE"/>
        </w:rPr>
        <w:t xml:space="preserve"> eller java</w:t>
      </w:r>
      <w:r w:rsidRPr="00E10C8B">
        <w:t xml:space="preserve"> backend. Nyttja gärna </w:t>
      </w:r>
      <w:r w:rsidR="00E10C8B" w:rsidRPr="00E10C8B">
        <w:t xml:space="preserve">något av </w:t>
      </w:r>
      <w:r w:rsidRPr="00E10C8B">
        <w:t>vår</w:t>
      </w:r>
      <w:r w:rsidR="00E10C8B" w:rsidRPr="00E10C8B">
        <w:t>a</w:t>
      </w:r>
      <w:r w:rsidRPr="00E10C8B">
        <w:t xml:space="preserve"> förberedda projekt: </w:t>
      </w:r>
      <w:hyperlink r:id="rId16" w:history="1">
        <w:r w:rsidR="00E10C8B" w:rsidRPr="007052AB">
          <w:rPr>
            <w:rStyle w:val="Hyperlink"/>
          </w:rPr>
          <w:t>https://github.com/Tel</w:t>
        </w:r>
        <w:r w:rsidR="00E10C8B" w:rsidRPr="007052AB">
          <w:rPr>
            <w:rStyle w:val="Hyperlink"/>
          </w:rPr>
          <w:t>e</w:t>
        </w:r>
        <w:r w:rsidR="00E10C8B" w:rsidRPr="007052AB">
          <w:rPr>
            <w:rStyle w:val="Hyperlink"/>
          </w:rPr>
          <w:t>2-SE</w:t>
        </w:r>
      </w:hyperlink>
      <w:r w:rsidR="00E10C8B">
        <w:rPr>
          <w:lang w:val="sv-SE"/>
        </w:rPr>
        <w:t xml:space="preserve"> </w:t>
      </w:r>
      <w:r w:rsidRPr="00E10C8B">
        <w:t>för att komma igång snabbt. I gränssnittet ska man k</w:t>
      </w:r>
      <w:r w:rsidRPr="00E10C8B">
        <w:t>unna mata in en siffra för antal simuleringar och välja om man vill byta dörr eller ej. Därefter kunna trycka på en knapp som startar simuleringen genom att anropa backend som utför det begärda antalet simulerade spel. När backend svarar så skrivs resultat</w:t>
      </w:r>
      <w:r w:rsidRPr="00E10C8B">
        <w:t xml:space="preserve">et av simuleringarna ut. </w:t>
      </w:r>
    </w:p>
    <w:sectPr w:rsidR="00962E22" w:rsidRPr="00E10C8B">
      <w:pgSz w:w="11900" w:h="16840"/>
      <w:pgMar w:top="1606" w:right="1458" w:bottom="1906" w:left="133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2E22"/>
    <w:rsid w:val="00962E22"/>
    <w:rsid w:val="00CE59C0"/>
    <w:rsid w:val="00E10C8B"/>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7317D"/>
  <w15:docId w15:val="{A47C3C5D-268A-CF4F-9192-F4F0C2AFA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3" w:line="313" w:lineRule="auto"/>
      <w:ind w:left="100" w:right="138" w:firstLine="710"/>
      <w:jc w:val="both"/>
    </w:pPr>
    <w:rPr>
      <w:rFonts w:ascii="Arial" w:eastAsia="Arial" w:hAnsi="Arial" w:cs="Arial"/>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0C8B"/>
    <w:pPr>
      <w:ind w:left="100" w:right="138" w:firstLine="710"/>
      <w:jc w:val="both"/>
    </w:pPr>
    <w:rPr>
      <w:rFonts w:ascii="Arial" w:eastAsia="Arial" w:hAnsi="Arial" w:cs="Arial"/>
      <w:color w:val="000000"/>
      <w:sz w:val="28"/>
    </w:rPr>
  </w:style>
  <w:style w:type="character" w:styleId="Hyperlink">
    <w:name w:val="Hyperlink"/>
    <w:basedOn w:val="DefaultParagraphFont"/>
    <w:uiPriority w:val="99"/>
    <w:unhideWhenUsed/>
    <w:rsid w:val="00E10C8B"/>
    <w:rPr>
      <w:color w:val="0563C1" w:themeColor="hyperlink"/>
      <w:u w:val="single"/>
    </w:rPr>
  </w:style>
  <w:style w:type="character" w:styleId="UnresolvedMention">
    <w:name w:val="Unresolved Mention"/>
    <w:basedOn w:val="DefaultParagraphFont"/>
    <w:uiPriority w:val="99"/>
    <w:semiHidden/>
    <w:unhideWhenUsed/>
    <w:rsid w:val="00E10C8B"/>
    <w:rPr>
      <w:color w:val="605E5C"/>
      <w:shd w:val="clear" w:color="auto" w:fill="E1DFDD"/>
    </w:rPr>
  </w:style>
  <w:style w:type="character" w:styleId="FollowedHyperlink">
    <w:name w:val="FollowedHyperlink"/>
    <w:basedOn w:val="DefaultParagraphFont"/>
    <w:uiPriority w:val="99"/>
    <w:semiHidden/>
    <w:unhideWhenUsed/>
    <w:rsid w:val="00E10C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3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20.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github.com/Tele2-SE"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10.png"/><Relationship Id="rId5" Type="http://schemas.openxmlformats.org/officeDocument/2006/relationships/image" Target="media/image2.png"/><Relationship Id="rId15" Type="http://schemas.openxmlformats.org/officeDocument/2006/relationships/image" Target="media/image50.png"/><Relationship Id="rId10" Type="http://schemas.openxmlformats.org/officeDocument/2006/relationships/image" Target="media/image0.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Pages>
  <Words>232</Words>
  <Characters>1327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Microsoft Word - monty-hall-test-konverterad.docx</vt:lpstr>
    </vt:vector>
  </TitlesOfParts>
  <Company/>
  <LinksUpToDate>false</LinksUpToDate>
  <CharactersWithSpaces>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monty-hall-test-konverterad.docx</dc:title>
  <dc:subject/>
  <dc:creator>Edvin Berg</dc:creator>
  <cp:keywords/>
  <cp:lastModifiedBy>Edvin Berg</cp:lastModifiedBy>
  <cp:revision>2</cp:revision>
  <dcterms:created xsi:type="dcterms:W3CDTF">2022-02-01T09:38:00Z</dcterms:created>
  <dcterms:modified xsi:type="dcterms:W3CDTF">2022-02-01T09:38:00Z</dcterms:modified>
</cp:coreProperties>
</file>